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6D1FBB" w:rsidRDefault="006C2C0D">
      <w:pPr>
        <w:framePr w:w="3708" w:wrap="auto" w:hAnchor="text" w:x="4188" w:y="1309"/>
        <w:widowControl w:val="0"/>
        <w:autoSpaceDE w:val="0"/>
        <w:autoSpaceDN w:val="0"/>
        <w:spacing w:before="0" w:after="0" w:line="457" w:lineRule="exact"/>
        <w:jc w:val="left"/>
        <w:rPr>
          <w:rFonts w:ascii="Times New Roman"/>
          <w:color w:val="000000"/>
          <w:sz w:val="44"/>
        </w:rPr>
      </w:pPr>
      <w:r>
        <w:rPr>
          <w:rFonts w:ascii="EONOCT+TimesNewRomanPS-BoldMT"/>
          <w:color w:val="000000"/>
          <w:sz w:val="44"/>
        </w:rPr>
        <w:t>TEST</w:t>
      </w:r>
      <w:r>
        <w:rPr>
          <w:rFonts w:ascii="Times New Roman"/>
          <w:color w:val="000000"/>
          <w:spacing w:val="-5"/>
          <w:sz w:val="44"/>
        </w:rPr>
        <w:t xml:space="preserve"> </w:t>
      </w:r>
      <w:r>
        <w:rPr>
          <w:rFonts w:ascii="EONOCT+TimesNewRomanPS-BoldMT"/>
          <w:color w:val="000000"/>
          <w:spacing w:val="-3"/>
          <w:sz w:val="44"/>
        </w:rPr>
        <w:t>REPORT</w:t>
      </w:r>
    </w:p>
    <w:p w:rsidR="006D1FBB" w:rsidRDefault="006C2C0D">
      <w:pPr>
        <w:framePr w:w="373" w:wrap="auto" w:hAnchor="text" w:x="2225" w:y="292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:</w:t>
      </w:r>
    </w:p>
    <w:p w:rsidR="006D1FBB" w:rsidRDefault="006C2C0D">
      <w:pPr>
        <w:framePr w:w="373" w:wrap="auto" w:hAnchor="text" w:x="2225" w:y="2923"/>
        <w:widowControl w:val="0"/>
        <w:autoSpaceDE w:val="0"/>
        <w:autoSpaceDN w:val="0"/>
        <w:spacing w:before="94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:</w:t>
      </w:r>
    </w:p>
    <w:p w:rsidR="006D1FBB" w:rsidRDefault="006D1FBB" w:rsidP="006C2C0D">
      <w:pPr>
        <w:framePr w:w="2819" w:wrap="auto" w:hAnchor="text" w:x="4769" w:y="13526"/>
        <w:widowControl w:val="0"/>
        <w:autoSpaceDE w:val="0"/>
        <w:autoSpaceDN w:val="0"/>
        <w:spacing w:before="0" w:after="0" w:line="293" w:lineRule="exact"/>
        <w:jc w:val="left"/>
        <w:rPr>
          <w:rFonts w:ascii="Arial" w:hint="eastAsia"/>
          <w:color w:val="FF0000"/>
          <w:sz w:val="2"/>
          <w:lang w:eastAsia="zh-CN"/>
        </w:rPr>
      </w:pP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6D1FBB" w:rsidRDefault="006D1FBB">
      <w:pPr>
        <w:framePr w:w="3708" w:wrap="auto" w:hAnchor="text" w:x="4188" w:y="1364"/>
        <w:widowControl w:val="0"/>
        <w:autoSpaceDE w:val="0"/>
        <w:autoSpaceDN w:val="0"/>
        <w:spacing w:before="0" w:after="0" w:line="457" w:lineRule="exact"/>
        <w:jc w:val="left"/>
        <w:rPr>
          <w:rFonts w:ascii="Times New Roman" w:hint="eastAsia"/>
          <w:color w:val="000000"/>
          <w:sz w:val="44"/>
          <w:lang w:eastAsia="zh-CN"/>
        </w:rPr>
      </w:pPr>
    </w:p>
    <w:p w:rsidR="006D1FBB" w:rsidRDefault="006C2C0D">
      <w:pPr>
        <w:framePr w:w="803" w:wrap="auto" w:hAnchor="text" w:x="5981" w:y="372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3421" w:wrap="auto" w:hAnchor="text" w:x="4589" w:y="384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Methods</w:t>
      </w:r>
    </w:p>
    <w:p w:rsidR="006D1FBB" w:rsidRDefault="006C2C0D">
      <w:pPr>
        <w:framePr w:w="3421" w:wrap="auto" w:hAnchor="text" w:x="4589" w:y="3849"/>
        <w:widowControl w:val="0"/>
        <w:autoSpaceDE w:val="0"/>
        <w:autoSpaceDN w:val="0"/>
        <w:spacing w:before="0" w:after="0" w:line="120" w:lineRule="exact"/>
        <w:ind w:left="1289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(mg/kg)</w:t>
      </w:r>
    </w:p>
    <w:p w:rsidR="006D1FBB" w:rsidRDefault="006C2C0D">
      <w:pPr>
        <w:framePr w:w="3421" w:wrap="auto" w:hAnchor="text" w:x="4589" w:y="3849"/>
        <w:widowControl w:val="0"/>
        <w:autoSpaceDE w:val="0"/>
        <w:autoSpaceDN w:val="0"/>
        <w:spacing w:before="0" w:after="0" w:line="137" w:lineRule="exact"/>
        <w:ind w:left="2695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1-1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6283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9996" w:y="628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6283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696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696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731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731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765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765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799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799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83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83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867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867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901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901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936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936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6122" w:y="970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---</w:t>
      </w:r>
    </w:p>
    <w:p w:rsidR="006D1FBB" w:rsidRDefault="006C2C0D">
      <w:pPr>
        <w:framePr w:w="420" w:wrap="auto" w:hAnchor="text" w:x="6173" w:y="1019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7332" w:y="1019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9996" w:y="1019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1376" w:wrap="auto" w:hAnchor="text" w:x="2167" w:y="1033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(</w:t>
      </w:r>
      <w:proofErr w:type="spellStart"/>
      <w:r>
        <w:rPr>
          <w:rFonts w:ascii="OWFOEH+TimesNewRomanPSMT"/>
          <w:color w:val="000000"/>
          <w:sz w:val="21"/>
        </w:rPr>
        <w:t>MonoBDE</w:t>
      </w:r>
      <w:proofErr w:type="spellEnd"/>
      <w:r>
        <w:rPr>
          <w:rFonts w:ascii="OWFOEH+TimesNewRomanPSMT"/>
          <w:color w:val="000000"/>
          <w:sz w:val="21"/>
        </w:rPr>
        <w:t>)</w:t>
      </w:r>
    </w:p>
    <w:p w:rsidR="006D1FBB" w:rsidRDefault="006C2C0D">
      <w:pPr>
        <w:framePr w:w="524" w:wrap="auto" w:hAnchor="text" w:x="7332" w:y="1067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0679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0679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0679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0679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9996" w:y="1067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10679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10679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10679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10679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125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7332" w:y="125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722" w:wrap="auto" w:hAnchor="text" w:x="8417" w:y="125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N.D.</w:t>
      </w:r>
    </w:p>
    <w:p w:rsidR="006D1FBB" w:rsidRDefault="006C2C0D">
      <w:pPr>
        <w:framePr w:w="524" w:wrap="auto" w:hAnchor="text" w:x="9996" w:y="125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1376" w:wrap="auto" w:hAnchor="text" w:x="2167" w:y="1268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(</w:t>
      </w:r>
      <w:proofErr w:type="spellStart"/>
      <w:r>
        <w:rPr>
          <w:rFonts w:ascii="OWFOEH+TimesNewRomanPSMT"/>
          <w:color w:val="000000"/>
          <w:sz w:val="21"/>
        </w:rPr>
        <w:t>HeptaBDE</w:t>
      </w:r>
      <w:proofErr w:type="spellEnd"/>
      <w:r>
        <w:rPr>
          <w:rFonts w:ascii="OWFOEH+TimesNewRomanPSMT"/>
          <w:color w:val="000000"/>
          <w:sz w:val="21"/>
        </w:rPr>
        <w:t>)</w:t>
      </w:r>
    </w:p>
    <w:p w:rsidR="006D1FBB" w:rsidRDefault="006C2C0D">
      <w:pPr>
        <w:framePr w:w="524" w:wrap="auto" w:hAnchor="text" w:x="7332" w:y="1302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3022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3022"/>
        <w:widowControl w:val="0"/>
        <w:autoSpaceDE w:val="0"/>
        <w:autoSpaceDN w:val="0"/>
        <w:spacing w:before="12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7332" w:y="13022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---</w:t>
      </w:r>
    </w:p>
    <w:p w:rsidR="006D1FBB" w:rsidRDefault="006C2C0D">
      <w:pPr>
        <w:framePr w:w="524" w:wrap="auto" w:hAnchor="text" w:x="9996" w:y="1302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9996" w:y="13022"/>
        <w:widowControl w:val="0"/>
        <w:autoSpaceDE w:val="0"/>
        <w:autoSpaceDN w:val="0"/>
        <w:spacing w:before="125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420" w:wrap="auto" w:hAnchor="text" w:x="6173" w:y="13706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5</w:t>
      </w:r>
    </w:p>
    <w:p w:rsidR="006D1FBB" w:rsidRDefault="006C2C0D">
      <w:pPr>
        <w:framePr w:w="524" w:wrap="auto" w:hAnchor="text" w:x="9996" w:y="13706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524" w:wrap="auto" w:hAnchor="text" w:x="6122" w:y="1404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---</w:t>
      </w:r>
    </w:p>
    <w:p w:rsidR="006D1FBB" w:rsidRDefault="006C2C0D">
      <w:pPr>
        <w:framePr w:w="736" w:wrap="auto" w:hAnchor="text" w:x="9888" w:y="1404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1"/>
          <w:sz w:val="21"/>
        </w:rPr>
        <w:t>1000</w:t>
      </w:r>
    </w:p>
    <w:p w:rsidR="006D1FBB" w:rsidRDefault="006C2C0D">
      <w:pPr>
        <w:framePr w:w="7294" w:wrap="auto" w:hAnchor="text" w:x="1001" w:y="1433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Remark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: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EONOCT+TimesNewRomanPS-BoldMT"/>
          <w:color w:val="000000"/>
          <w:spacing w:val="1"/>
          <w:sz w:val="21"/>
        </w:rPr>
        <w:t>*</w:t>
      </w:r>
      <w:r>
        <w:rPr>
          <w:rFonts w:ascii="OWFOEH+TimesNewRomanPSMT"/>
          <w:color w:val="000000"/>
          <w:sz w:val="21"/>
        </w:rPr>
        <w:t>The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Limited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value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based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on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the</w:t>
      </w:r>
      <w:r>
        <w:rPr>
          <w:rFonts w:ascii="Times New Roman"/>
          <w:color w:val="000000"/>
          <w:spacing w:val="1"/>
          <w:sz w:val="21"/>
        </w:rPr>
        <w:t xml:space="preserve"> </w:t>
      </w:r>
      <w:proofErr w:type="spellStart"/>
      <w:r>
        <w:rPr>
          <w:rFonts w:ascii="OWFOEH+TimesNewRomanPSMT"/>
          <w:color w:val="000000"/>
          <w:sz w:val="21"/>
        </w:rPr>
        <w:t>RoHS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directive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2011/65/EU.</w:t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D1FBB" w:rsidRDefault="006C2C0D">
      <w:pPr>
        <w:framePr w:w="3708" w:wrap="auto" w:hAnchor="text" w:x="4188" w:y="1364"/>
        <w:widowControl w:val="0"/>
        <w:autoSpaceDE w:val="0"/>
        <w:autoSpaceDN w:val="0"/>
        <w:spacing w:before="0" w:after="0" w:line="457" w:lineRule="exact"/>
        <w:jc w:val="left"/>
        <w:rPr>
          <w:rFonts w:ascii="Times New Roman"/>
          <w:color w:val="000000"/>
          <w:sz w:val="44"/>
        </w:rPr>
      </w:pPr>
      <w:r>
        <w:rPr>
          <w:rFonts w:ascii="EONOCT+TimesNewRomanPS-BoldMT"/>
          <w:color w:val="000000"/>
          <w:sz w:val="44"/>
        </w:rPr>
        <w:t>TEST</w:t>
      </w:r>
      <w:r>
        <w:rPr>
          <w:rFonts w:ascii="Times New Roman"/>
          <w:color w:val="000000"/>
          <w:spacing w:val="-5"/>
          <w:sz w:val="44"/>
        </w:rPr>
        <w:t xml:space="preserve"> </w:t>
      </w:r>
      <w:r>
        <w:rPr>
          <w:rFonts w:ascii="EONOCT+TimesNewRomanPS-BoldMT"/>
          <w:color w:val="000000"/>
          <w:spacing w:val="-3"/>
          <w:sz w:val="44"/>
        </w:rPr>
        <w:t>REPORT</w:t>
      </w:r>
    </w:p>
    <w:p w:rsidR="006D1FBB" w:rsidRDefault="006C2C0D">
      <w:pPr>
        <w:framePr w:w="803" w:wrap="auto" w:hAnchor="text" w:x="7822" w:y="377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849" w:wrap="auto" w:hAnchor="text" w:x="6410" w:y="768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3787" w:wrap="auto" w:hAnchor="text" w:x="994" w:y="917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Bis</w:t>
      </w:r>
      <w:proofErr w:type="spellEnd"/>
      <w:r>
        <w:rPr>
          <w:rFonts w:ascii="OWFOEH+TimesNewRomanPSMT"/>
          <w:color w:val="000000"/>
          <w:sz w:val="21"/>
        </w:rPr>
        <w:t>(2-methoxyethyl)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phthalate(DMEP)</w:t>
      </w:r>
    </w:p>
    <w:p w:rsidR="006D1FBB" w:rsidRDefault="006C2C0D">
      <w:pPr>
        <w:framePr w:w="3787" w:wrap="auto" w:hAnchor="text" w:x="994" w:y="9172"/>
        <w:widowControl w:val="0"/>
        <w:autoSpaceDE w:val="0"/>
        <w:autoSpaceDN w:val="0"/>
        <w:spacing w:before="248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Diisopentylphthalate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(DIPP)</w:t>
      </w:r>
    </w:p>
    <w:p w:rsidR="006D1FBB" w:rsidRDefault="006C2C0D">
      <w:pPr>
        <w:framePr w:w="3787" w:wrap="auto" w:hAnchor="text" w:x="994" w:y="9172"/>
        <w:widowControl w:val="0"/>
        <w:autoSpaceDE w:val="0"/>
        <w:autoSpaceDN w:val="0"/>
        <w:spacing w:before="248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Dipentyl</w:t>
      </w:r>
      <w:proofErr w:type="spellEnd"/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phthalate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(DPP)</w:t>
      </w:r>
    </w:p>
    <w:p w:rsidR="006D1FBB" w:rsidRDefault="006C2C0D">
      <w:pPr>
        <w:framePr w:w="1221" w:wrap="auto" w:hAnchor="text" w:x="922" w:y="11817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3.Halogen</w:t>
      </w:r>
    </w:p>
    <w:p w:rsidR="006D1FBB" w:rsidRDefault="006C2C0D">
      <w:pPr>
        <w:framePr w:w="7827" w:wrap="auto" w:hAnchor="text" w:x="919" w:y="1220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6"/>
          <w:sz w:val="21"/>
        </w:rPr>
        <w:t>Test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Method: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EN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14582: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2016,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IC.</w:t>
      </w:r>
    </w:p>
    <w:p w:rsidR="006D1FBB" w:rsidRDefault="006C2C0D">
      <w:pPr>
        <w:framePr w:w="1154" w:wrap="auto" w:hAnchor="text" w:x="1104" w:y="1269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6"/>
          <w:sz w:val="21"/>
        </w:rPr>
        <w:t>Test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Item</w:t>
      </w:r>
    </w:p>
    <w:p w:rsidR="006D1FBB" w:rsidRDefault="006C2C0D">
      <w:pPr>
        <w:framePr w:w="711" w:wrap="auto" w:hAnchor="text" w:x="4570" w:y="1269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Unit</w:t>
      </w:r>
    </w:p>
    <w:p w:rsidR="006D1FBB" w:rsidRDefault="006C2C0D">
      <w:pPr>
        <w:framePr w:w="803" w:wrap="auto" w:hAnchor="text" w:x="6300" w:y="1269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814" w:wrap="auto" w:hAnchor="text" w:x="9883" w:y="12691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Limit</w:t>
      </w:r>
    </w:p>
    <w:p w:rsidR="006D1FBB" w:rsidRDefault="006C2C0D">
      <w:pPr>
        <w:framePr w:w="849" w:wrap="auto" w:hAnchor="text" w:x="4500" w:y="13252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849" w:wrap="auto" w:hAnchor="text" w:x="4500" w:y="13252"/>
        <w:widowControl w:val="0"/>
        <w:autoSpaceDE w:val="0"/>
        <w:autoSpaceDN w:val="0"/>
        <w:spacing w:before="26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849" w:wrap="auto" w:hAnchor="text" w:x="4500" w:y="13252"/>
        <w:widowControl w:val="0"/>
        <w:autoSpaceDE w:val="0"/>
        <w:autoSpaceDN w:val="0"/>
        <w:spacing w:before="26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849" w:wrap="auto" w:hAnchor="text" w:x="4500" w:y="13252"/>
        <w:widowControl w:val="0"/>
        <w:autoSpaceDE w:val="0"/>
        <w:autoSpaceDN w:val="0"/>
        <w:spacing w:before="262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D1FBB" w:rsidRDefault="006C2C0D">
      <w:pPr>
        <w:framePr w:w="3708" w:wrap="auto" w:hAnchor="text" w:x="4188" w:y="1364"/>
        <w:widowControl w:val="0"/>
        <w:autoSpaceDE w:val="0"/>
        <w:autoSpaceDN w:val="0"/>
        <w:spacing w:before="0" w:after="0" w:line="457" w:lineRule="exact"/>
        <w:jc w:val="left"/>
        <w:rPr>
          <w:rFonts w:ascii="Times New Roman"/>
          <w:color w:val="000000"/>
          <w:sz w:val="44"/>
        </w:rPr>
      </w:pPr>
      <w:r>
        <w:rPr>
          <w:rFonts w:ascii="EONOCT+TimesNewRomanPS-BoldMT"/>
          <w:color w:val="000000"/>
          <w:sz w:val="44"/>
        </w:rPr>
        <w:t>TEST</w:t>
      </w:r>
      <w:r>
        <w:rPr>
          <w:rFonts w:ascii="Times New Roman"/>
          <w:color w:val="000000"/>
          <w:spacing w:val="-5"/>
          <w:sz w:val="44"/>
        </w:rPr>
        <w:t xml:space="preserve"> </w:t>
      </w:r>
      <w:r>
        <w:rPr>
          <w:rFonts w:ascii="EONOCT+TimesNewRomanPS-BoldMT"/>
          <w:color w:val="000000"/>
          <w:spacing w:val="-3"/>
          <w:sz w:val="44"/>
        </w:rPr>
        <w:t>REPORT</w:t>
      </w:r>
    </w:p>
    <w:p w:rsidR="006D1FBB" w:rsidRDefault="006C2C0D">
      <w:pPr>
        <w:framePr w:w="849" w:wrap="auto" w:hAnchor="text" w:x="4500" w:y="306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524" w:wrap="auto" w:hAnchor="text" w:x="6456" w:y="306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2"/>
          <w:sz w:val="21"/>
        </w:rPr>
        <w:t>---</w:t>
      </w:r>
    </w:p>
    <w:p w:rsidR="006D1FBB" w:rsidRDefault="006C2C0D">
      <w:pPr>
        <w:framePr w:w="11146" w:wrap="auto" w:hAnchor="text" w:x="900" w:y="409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6"/>
          <w:sz w:val="21"/>
        </w:rPr>
        <w:t>Test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Method: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pacing w:val="-7"/>
          <w:sz w:val="21"/>
        </w:rPr>
        <w:t>EPA</w:t>
      </w:r>
      <w:r>
        <w:rPr>
          <w:rFonts w:ascii="Times New Roman"/>
          <w:color w:val="000000"/>
          <w:spacing w:val="-7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3550C:2007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and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pacing w:val="-9"/>
          <w:sz w:val="21"/>
        </w:rPr>
        <w:t>EPA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8321B:2007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Detection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non-volatile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material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that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can</w:t>
      </w:r>
    </w:p>
    <w:p w:rsidR="006D1FBB" w:rsidRDefault="006C2C0D">
      <w:pPr>
        <w:framePr w:w="803" w:wrap="auto" w:hAnchor="text" w:x="5304" w:y="506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3317" w:wrap="auto" w:hAnchor="text" w:x="1099" w:y="582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Perfluorooctane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proofErr w:type="spellStart"/>
      <w:r>
        <w:rPr>
          <w:rFonts w:ascii="OWFOEH+TimesNewRomanPSMT"/>
          <w:color w:val="000000"/>
          <w:sz w:val="21"/>
        </w:rPr>
        <w:t>sulfonates</w:t>
      </w:r>
      <w:proofErr w:type="spellEnd"/>
      <w:r>
        <w:rPr>
          <w:rFonts w:ascii="OWFOEH+TimesNewRomanPSMT"/>
          <w:color w:val="000000"/>
          <w:sz w:val="21"/>
        </w:rPr>
        <w:t>(PFOS)</w:t>
      </w:r>
    </w:p>
    <w:p w:rsidR="006D1FBB" w:rsidRDefault="006C2C0D">
      <w:pPr>
        <w:framePr w:w="3317" w:wrap="auto" w:hAnchor="text" w:x="1099" w:y="5829"/>
        <w:widowControl w:val="0"/>
        <w:autoSpaceDE w:val="0"/>
        <w:autoSpaceDN w:val="0"/>
        <w:spacing w:before="375" w:after="0" w:line="218" w:lineRule="exact"/>
        <w:ind w:left="122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Perfluorooctanoic</w:t>
      </w:r>
      <w:proofErr w:type="spellEnd"/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Acid</w:t>
      </w:r>
      <w:r>
        <w:rPr>
          <w:rFonts w:ascii="OWFOEH+TimesNewRomanPSMT"/>
          <w:color w:val="000000"/>
          <w:spacing w:val="-2"/>
          <w:sz w:val="20"/>
        </w:rPr>
        <w:t>(</w:t>
      </w:r>
      <w:r>
        <w:rPr>
          <w:rFonts w:ascii="OWFOEH+TimesNewRomanPSMT"/>
          <w:color w:val="000000"/>
          <w:sz w:val="21"/>
        </w:rPr>
        <w:t>PFOA)</w:t>
      </w:r>
    </w:p>
    <w:p w:rsidR="006D1FBB" w:rsidRDefault="006C2C0D">
      <w:pPr>
        <w:framePr w:w="489" w:wrap="auto" w:hAnchor="text" w:x="4488" w:y="6146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%</w:t>
      </w:r>
    </w:p>
    <w:p w:rsidR="006D1FBB" w:rsidRDefault="006C2C0D">
      <w:pPr>
        <w:framePr w:w="1152" w:wrap="auto" w:hAnchor="text" w:x="1663" w:y="836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6"/>
          <w:sz w:val="21"/>
        </w:rPr>
        <w:t>Test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Item</w:t>
      </w:r>
    </w:p>
    <w:p w:rsidR="006D1FBB" w:rsidRDefault="006C2C0D">
      <w:pPr>
        <w:framePr w:w="710" w:wrap="auto" w:hAnchor="text" w:x="4020" w:y="834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Unit</w:t>
      </w:r>
    </w:p>
    <w:p w:rsidR="006D1FBB" w:rsidRDefault="006C2C0D">
      <w:pPr>
        <w:framePr w:w="803" w:wrap="auto" w:hAnchor="text" w:x="6110" w:y="836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595" w:wrap="auto" w:hAnchor="text" w:x="9874" w:y="853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1-2</w:t>
      </w:r>
    </w:p>
    <w:p w:rsidR="006D1FBB" w:rsidRDefault="006C2C0D">
      <w:pPr>
        <w:framePr w:w="849" w:wrap="auto" w:hAnchor="text" w:x="3948" w:y="887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10330" w:wrap="auto" w:hAnchor="text" w:x="1001" w:y="954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1"/>
          <w:sz w:val="21"/>
        </w:rPr>
        <w:t>6.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HBCDD</w:t>
      </w:r>
    </w:p>
    <w:p w:rsidR="006D1FBB" w:rsidRDefault="006C2C0D">
      <w:pPr>
        <w:framePr w:w="10330" w:wrap="auto" w:hAnchor="text" w:x="1001" w:y="9544"/>
        <w:widowControl w:val="0"/>
        <w:autoSpaceDE w:val="0"/>
        <w:autoSpaceDN w:val="0"/>
        <w:spacing w:before="94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7"/>
          <w:sz w:val="21"/>
        </w:rPr>
        <w:t>Test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Method: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pacing w:val="-9"/>
          <w:sz w:val="21"/>
        </w:rPr>
        <w:t>EPA</w:t>
      </w:r>
      <w:r>
        <w:rPr>
          <w:rFonts w:ascii="Times New Roman"/>
          <w:color w:val="000000"/>
          <w:spacing w:val="-6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3550C-2007&amp;EPA</w:t>
      </w:r>
      <w:r>
        <w:rPr>
          <w:rFonts w:ascii="Times New Roman"/>
          <w:color w:val="000000"/>
          <w:spacing w:val="-1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8270D-2007,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GC-MS.</w:t>
      </w:r>
    </w:p>
    <w:p w:rsidR="006D1FBB" w:rsidRDefault="006C2C0D">
      <w:pPr>
        <w:framePr w:w="1151" w:wrap="auto" w:hAnchor="text" w:x="2042" w:y="1052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6"/>
          <w:sz w:val="21"/>
        </w:rPr>
        <w:t>Test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Item</w:t>
      </w:r>
    </w:p>
    <w:p w:rsidR="006D1FBB" w:rsidRDefault="006C2C0D">
      <w:pPr>
        <w:framePr w:w="711" w:wrap="auto" w:hAnchor="text" w:x="4925" w:y="1050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Unit</w:t>
      </w:r>
    </w:p>
    <w:p w:rsidR="006D1FBB" w:rsidRDefault="006C2C0D">
      <w:pPr>
        <w:framePr w:w="803" w:wrap="auto" w:hAnchor="text" w:x="7217" w:y="10523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pacing w:val="-1"/>
          <w:sz w:val="21"/>
        </w:rPr>
        <w:t>MDL</w:t>
      </w:r>
    </w:p>
    <w:p w:rsidR="006D1FBB" w:rsidRDefault="006C2C0D">
      <w:pPr>
        <w:framePr w:w="849" w:wrap="auto" w:hAnchor="text" w:x="4853" w:y="1127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mg/kg</w:t>
      </w:r>
    </w:p>
    <w:p w:rsidR="006D1FBB" w:rsidRDefault="006C2C0D">
      <w:pPr>
        <w:framePr w:w="525" w:wrap="auto" w:hAnchor="text" w:x="7356" w:y="1127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1"/>
          <w:sz w:val="21"/>
        </w:rPr>
        <w:t>20</w:t>
      </w:r>
    </w:p>
    <w:p w:rsidR="006D1FBB" w:rsidRDefault="006C2C0D">
      <w:pPr>
        <w:framePr w:w="722" w:wrap="auto" w:hAnchor="text" w:x="9583" w:y="11279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N.D.</w:t>
      </w:r>
    </w:p>
    <w:p w:rsidR="006D1FBB" w:rsidRDefault="006C2C0D">
      <w:pPr>
        <w:framePr w:w="857" w:wrap="auto" w:hAnchor="text" w:x="1099" w:y="120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EONOCT+TimesNewRomanPS-BoldMT"/>
          <w:color w:val="000000"/>
          <w:sz w:val="21"/>
        </w:rPr>
        <w:t>Note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:</w:t>
      </w:r>
    </w:p>
    <w:p w:rsidR="006D1FBB" w:rsidRDefault="006C2C0D">
      <w:pPr>
        <w:framePr w:w="2206" w:wrap="auto" w:hAnchor="text" w:x="2702" w:y="1203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 w:hAnsi="OWFOEH+TimesNewRomanPSMT" w:cs="OWFOEH+TimesNewRomanPSMT"/>
          <w:color w:val="000000"/>
          <w:sz w:val="21"/>
        </w:rPr>
        <w:t>“</w:t>
      </w:r>
      <w:r>
        <w:rPr>
          <w:rFonts w:ascii="EONOCT+TimesNewRomanPS-BoldMT"/>
          <w:color w:val="000000"/>
          <w:sz w:val="21"/>
        </w:rPr>
        <w:t>---</w:t>
      </w:r>
      <w:r>
        <w:rPr>
          <w:rFonts w:ascii="OWFOEH+TimesNewRomanPSMT" w:hAnsi="OWFOEH+TimesNewRomanPSMT" w:cs="OWFOEH+TimesNewRomanPSMT"/>
          <w:color w:val="000000"/>
          <w:sz w:val="21"/>
        </w:rPr>
        <w:t>”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=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Not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Regulated.</w:t>
      </w:r>
    </w:p>
    <w:p w:rsidR="006D1FBB" w:rsidRDefault="006C2C0D">
      <w:pPr>
        <w:framePr w:w="3193" w:wrap="auto" w:hAnchor="text" w:x="2702" w:y="1236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MDL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=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Method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Detection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Limit.</w:t>
      </w:r>
    </w:p>
    <w:p w:rsidR="006D1FBB" w:rsidRDefault="006C2C0D">
      <w:pPr>
        <w:framePr w:w="3565" w:wrap="auto" w:hAnchor="text" w:x="2702" w:y="1269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N.D.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=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Not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detected,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less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than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MDL.</w:t>
      </w:r>
    </w:p>
    <w:p w:rsidR="006D1FBB" w:rsidRDefault="006C2C0D">
      <w:pPr>
        <w:framePr w:w="9099" w:wrap="auto" w:hAnchor="text" w:x="2702" w:y="1306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M1: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IEC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62321-5: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2013,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ICP-OES.</w:t>
      </w:r>
    </w:p>
    <w:p w:rsidR="006D1FBB" w:rsidRDefault="006C2C0D">
      <w:pPr>
        <w:framePr w:w="9099" w:wrap="auto" w:hAnchor="text" w:x="2702" w:y="13060"/>
        <w:widowControl w:val="0"/>
        <w:autoSpaceDE w:val="0"/>
        <w:autoSpaceDN w:val="0"/>
        <w:spacing w:before="111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M2: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IEC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62321-4: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2013,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ICP-OES.</w:t>
      </w:r>
    </w:p>
    <w:p w:rsidR="006D1FBB" w:rsidRDefault="006C2C0D">
      <w:pPr>
        <w:framePr w:w="9099" w:wrap="auto" w:hAnchor="text" w:x="2702" w:y="13060"/>
        <w:widowControl w:val="0"/>
        <w:autoSpaceDE w:val="0"/>
        <w:autoSpaceDN w:val="0"/>
        <w:spacing w:before="113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M3: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IEC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62321-7-2: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2017,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5"/>
          <w:sz w:val="21"/>
        </w:rPr>
        <w:t>UV-Vis.</w:t>
      </w:r>
    </w:p>
    <w:p w:rsidR="006D1FBB" w:rsidRDefault="006C2C0D">
      <w:pPr>
        <w:framePr w:w="9099" w:wrap="auto" w:hAnchor="text" w:x="2702" w:y="13060"/>
        <w:widowControl w:val="0"/>
        <w:autoSpaceDE w:val="0"/>
        <w:autoSpaceDN w:val="0"/>
        <w:spacing w:before="94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M3a:With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IEC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62321-7-1: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2015,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6"/>
          <w:sz w:val="21"/>
        </w:rPr>
        <w:t>UV-Vis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Colorimetric</w:t>
      </w:r>
    </w:p>
    <w:p w:rsidR="006D1FBB" w:rsidRDefault="006C2C0D">
      <w:pPr>
        <w:framePr w:w="1579" w:wrap="auto" w:hAnchor="text" w:x="2702" w:y="14344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Determination.</w:t>
      </w:r>
    </w:p>
    <w:p w:rsidR="006D1FBB" w:rsidRDefault="006C2C0D">
      <w:pPr>
        <w:framePr w:w="490" w:wrap="auto" w:hAnchor="text" w:x="2198" w:y="14620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1"/>
          <w:sz w:val="21"/>
        </w:rPr>
        <w:t>7)</w:t>
      </w:r>
    </w:p>
    <w:p w:rsidR="006D1FBB" w:rsidRDefault="006C2C0D">
      <w:pPr>
        <w:framePr w:w="7653" w:wrap="auto" w:hAnchor="text" w:x="2702" w:y="1461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M4: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3"/>
          <w:sz w:val="21"/>
        </w:rPr>
        <w:t>With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reference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to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IEC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62321-6: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2015,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analysis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performed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by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GC-MS.</w:t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6D1FBB" w:rsidRDefault="006C2C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6D1FBB" w:rsidRDefault="006C2C0D">
      <w:pPr>
        <w:framePr w:w="3708" w:wrap="auto" w:hAnchor="text" w:x="4188" w:y="1364"/>
        <w:widowControl w:val="0"/>
        <w:autoSpaceDE w:val="0"/>
        <w:autoSpaceDN w:val="0"/>
        <w:spacing w:before="0" w:after="0" w:line="457" w:lineRule="exact"/>
        <w:jc w:val="left"/>
        <w:rPr>
          <w:rFonts w:ascii="Times New Roman"/>
          <w:color w:val="000000"/>
          <w:sz w:val="44"/>
        </w:rPr>
      </w:pPr>
      <w:r>
        <w:rPr>
          <w:rFonts w:ascii="EONOCT+TimesNewRomanPS-BoldMT"/>
          <w:color w:val="000000"/>
          <w:sz w:val="44"/>
        </w:rPr>
        <w:t>TEST</w:t>
      </w:r>
      <w:r>
        <w:rPr>
          <w:rFonts w:ascii="Times New Roman"/>
          <w:color w:val="000000"/>
          <w:spacing w:val="-5"/>
          <w:sz w:val="44"/>
        </w:rPr>
        <w:t xml:space="preserve"> </w:t>
      </w:r>
      <w:r>
        <w:rPr>
          <w:rFonts w:ascii="EONOCT+TimesNewRomanPS-BoldMT"/>
          <w:color w:val="000000"/>
          <w:spacing w:val="-3"/>
          <w:sz w:val="44"/>
        </w:rPr>
        <w:t>REPORT</w:t>
      </w:r>
    </w:p>
    <w:p w:rsidR="006D1FBB" w:rsidRDefault="006C2C0D">
      <w:pPr>
        <w:framePr w:w="3199" w:wrap="auto" w:hAnchor="text" w:x="2702" w:y="2978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z w:val="21"/>
        </w:rPr>
        <w:t>Boiling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water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extraction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method:</w:t>
      </w:r>
    </w:p>
    <w:p w:rsidR="006D1FBB" w:rsidRDefault="006C2C0D">
      <w:pPr>
        <w:framePr w:w="9447" w:wrap="auto" w:hAnchor="text" w:x="2702" w:y="359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Positive:The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Cr(VI)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concentration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plating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detected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above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 w:hAnsi="OWFOEH+TimesNewRomanPSMT" w:cs="OWFOEH+TimesNewRomanPSMT"/>
          <w:color w:val="000000"/>
          <w:sz w:val="21"/>
        </w:rPr>
        <w:t>0.13μg/cm</w:t>
      </w:r>
      <w:r>
        <w:rPr>
          <w:rFonts w:ascii="OWFOEH+TimesNewRomanPSMT"/>
          <w:color w:val="000000"/>
          <w:sz w:val="21"/>
          <w:vertAlign w:val="superscript"/>
        </w:rPr>
        <w:t>2</w:t>
      </w:r>
      <w:r>
        <w:rPr>
          <w:rFonts w:ascii="Times New Roman"/>
          <w:color w:val="000000"/>
          <w:spacing w:val="-2"/>
          <w:sz w:val="21"/>
          <w:vertAlign w:val="superscript"/>
        </w:rPr>
        <w:t xml:space="preserve"> </w:t>
      </w:r>
      <w:r>
        <w:rPr>
          <w:rFonts w:ascii="OWFOEH+TimesNewRomanPSMT"/>
          <w:color w:val="000000"/>
          <w:sz w:val="21"/>
        </w:rPr>
        <w:t>;</w:t>
      </w:r>
    </w:p>
    <w:p w:rsidR="006D1FBB" w:rsidRDefault="006C2C0D">
      <w:pPr>
        <w:framePr w:w="9447" w:wrap="auto" w:hAnchor="text" w:x="2702" w:y="3595"/>
        <w:widowControl w:val="0"/>
        <w:autoSpaceDE w:val="0"/>
        <w:autoSpaceDN w:val="0"/>
        <w:spacing w:before="87" w:after="0" w:line="218" w:lineRule="exact"/>
        <w:jc w:val="left"/>
        <w:rPr>
          <w:rFonts w:ascii="Times New Roman"/>
          <w:color w:val="000000"/>
          <w:sz w:val="21"/>
        </w:rPr>
      </w:pPr>
      <w:proofErr w:type="spellStart"/>
      <w:r>
        <w:rPr>
          <w:rFonts w:ascii="OWFOEH+TimesNewRomanPSMT"/>
          <w:color w:val="000000"/>
          <w:sz w:val="21"/>
        </w:rPr>
        <w:t>Inconclusive:The</w:t>
      </w:r>
      <w:proofErr w:type="spellEnd"/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Cr(VI)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concentration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plating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detected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/>
          <w:color w:val="000000"/>
          <w:spacing w:val="-1"/>
          <w:sz w:val="21"/>
        </w:rPr>
        <w:t>is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between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 w:hAnsi="OWFOEH+TimesNewRomanPSMT" w:cs="OWFOEH+TimesNewRomanPSMT"/>
          <w:color w:val="000000"/>
          <w:sz w:val="21"/>
        </w:rPr>
        <w:t>0.1μg/cm</w:t>
      </w:r>
      <w:r>
        <w:rPr>
          <w:rFonts w:ascii="OWFOEH+TimesNewRomanPSMT"/>
          <w:color w:val="000000"/>
          <w:sz w:val="21"/>
          <w:vertAlign w:val="superscript"/>
        </w:rPr>
        <w:t>2</w:t>
      </w:r>
      <w:r>
        <w:rPr>
          <w:rFonts w:ascii="Times New Roman"/>
          <w:color w:val="000000"/>
          <w:spacing w:val="-19"/>
          <w:sz w:val="21"/>
          <w:vertAlign w:val="superscript"/>
        </w:rPr>
        <w:t xml:space="preserve"> </w:t>
      </w:r>
      <w:r>
        <w:rPr>
          <w:rFonts w:ascii="OWFOEH+TimesNewRomanPSMT"/>
          <w:color w:val="000000"/>
          <w:sz w:val="21"/>
        </w:rPr>
        <w:t>and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OWFOEH+TimesNewRomanPSMT" w:hAnsi="OWFOEH+TimesNewRomanPSMT" w:cs="OWFOEH+TimesNewRomanPSMT"/>
          <w:color w:val="000000"/>
          <w:sz w:val="21"/>
        </w:rPr>
        <w:t>0.13μg/cm</w:t>
      </w:r>
      <w:r>
        <w:rPr>
          <w:rFonts w:ascii="OWFOEH+TimesNewRomanPSMT"/>
          <w:color w:val="000000"/>
          <w:sz w:val="21"/>
          <w:vertAlign w:val="superscript"/>
        </w:rPr>
        <w:t>2</w:t>
      </w:r>
      <w:r>
        <w:rPr>
          <w:rFonts w:ascii="Times New Roman"/>
          <w:color w:val="000000"/>
          <w:spacing w:val="-2"/>
          <w:sz w:val="21"/>
          <w:vertAlign w:val="superscript"/>
        </w:rPr>
        <w:t xml:space="preserve"> </w:t>
      </w:r>
      <w:r>
        <w:rPr>
          <w:rFonts w:ascii="OWFOEH+TimesNewRomanPSMT"/>
          <w:color w:val="000000"/>
          <w:sz w:val="21"/>
        </w:rPr>
        <w:t>.</w:t>
      </w:r>
    </w:p>
    <w:p w:rsidR="006D1FBB" w:rsidRDefault="006C2C0D">
      <w:pPr>
        <w:framePr w:w="4157" w:wrap="auto" w:hAnchor="text" w:x="1001" w:y="559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8"/>
        </w:rPr>
      </w:pPr>
      <w:r>
        <w:rPr>
          <w:rFonts w:ascii="EONOCT+TimesNewRomanPS-BoldMT"/>
          <w:color w:val="000000"/>
          <w:sz w:val="28"/>
          <w:u w:val="single"/>
        </w:rPr>
        <w:t>TEST</w:t>
      </w:r>
      <w:r>
        <w:rPr>
          <w:rFonts w:ascii="Times New Roman"/>
          <w:color w:val="000000"/>
          <w:spacing w:val="-4"/>
          <w:sz w:val="28"/>
          <w:u w:val="single"/>
        </w:rPr>
        <w:t xml:space="preserve"> </w:t>
      </w:r>
      <w:r>
        <w:rPr>
          <w:rFonts w:ascii="EONOCT+TimesNewRomanPS-BoldMT"/>
          <w:color w:val="000000"/>
          <w:spacing w:val="-9"/>
          <w:sz w:val="28"/>
          <w:u w:val="single"/>
        </w:rPr>
        <w:t>PART</w:t>
      </w:r>
      <w:r>
        <w:rPr>
          <w:rFonts w:ascii="Times New Roman"/>
          <w:color w:val="000000"/>
          <w:spacing w:val="2"/>
          <w:sz w:val="28"/>
          <w:u w:val="single"/>
        </w:rPr>
        <w:t xml:space="preserve"> </w:t>
      </w:r>
      <w:r>
        <w:rPr>
          <w:rFonts w:ascii="EONOCT+TimesNewRomanPS-BoldMT"/>
          <w:color w:val="000000"/>
          <w:sz w:val="28"/>
          <w:u w:val="single"/>
        </w:rPr>
        <w:t>DESCRIPTION:</w:t>
      </w:r>
    </w:p>
    <w:p w:rsidR="006D1FBB" w:rsidRDefault="006C2C0D">
      <w:pPr>
        <w:framePr w:w="2667" w:wrap="auto" w:hAnchor="text" w:x="4836" w:y="653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8"/>
        </w:rPr>
      </w:pPr>
      <w:r>
        <w:rPr>
          <w:rFonts w:ascii="EONOCT+TimesNewRomanPS-BoldMT"/>
          <w:color w:val="000000"/>
          <w:spacing w:val="-1"/>
          <w:sz w:val="28"/>
        </w:rPr>
        <w:t>SAMPLE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EONOCT+TimesNewRomanPS-BoldMT"/>
          <w:color w:val="000000"/>
          <w:sz w:val="28"/>
        </w:rPr>
        <w:t>PHOTO</w:t>
      </w:r>
    </w:p>
    <w:p w:rsidR="006D1FBB" w:rsidRDefault="006C2C0D">
      <w:pPr>
        <w:framePr w:w="1826" w:wrap="auto" w:hAnchor="text" w:x="3730" w:y="1108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1-1</w:t>
      </w:r>
      <w:r>
        <w:rPr>
          <w:rFonts w:ascii="SimSun" w:hAnsi="SimSun" w:cs="SimSun"/>
          <w:color w:val="000000"/>
          <w:spacing w:val="1"/>
          <w:sz w:val="21"/>
        </w:rPr>
        <w:t>：</w:t>
      </w:r>
      <w:r>
        <w:rPr>
          <w:rFonts w:ascii="OWFOEH+TimesNewRomanPSMT"/>
          <w:color w:val="000000"/>
          <w:sz w:val="21"/>
        </w:rPr>
        <w:t>Metallic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pin</w:t>
      </w:r>
    </w:p>
    <w:p w:rsidR="006D1FBB" w:rsidRDefault="006C2C0D">
      <w:pPr>
        <w:framePr w:w="2241" w:wrap="auto" w:hAnchor="text" w:x="6290" w:y="11085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/>
          <w:color w:val="000000"/>
          <w:spacing w:val="-1"/>
          <w:sz w:val="21"/>
        </w:rPr>
        <w:t>1-2</w:t>
      </w:r>
      <w:r>
        <w:rPr>
          <w:rFonts w:ascii="SimSun" w:hAnsi="SimSun" w:cs="SimSun"/>
          <w:color w:val="000000"/>
          <w:spacing w:val="1"/>
          <w:sz w:val="21"/>
        </w:rPr>
        <w:t>：</w:t>
      </w:r>
      <w:r>
        <w:rPr>
          <w:rFonts w:ascii="OWFOEH+TimesNewRomanPSMT"/>
          <w:color w:val="000000"/>
          <w:sz w:val="21"/>
        </w:rPr>
        <w:t>Black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z w:val="21"/>
        </w:rPr>
        <w:t>main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OWFOEH+TimesNewRomanPSMT"/>
          <w:color w:val="000000"/>
          <w:spacing w:val="1"/>
          <w:sz w:val="21"/>
        </w:rPr>
        <w:t>body</w:t>
      </w:r>
    </w:p>
    <w:p w:rsidR="006D1FBB" w:rsidRDefault="006C2C0D">
      <w:pPr>
        <w:framePr w:w="3947" w:wrap="auto" w:hAnchor="text" w:x="4238" w:y="12026"/>
        <w:widowControl w:val="0"/>
        <w:autoSpaceDE w:val="0"/>
        <w:autoSpaceDN w:val="0"/>
        <w:spacing w:before="0" w:after="0" w:line="218" w:lineRule="exact"/>
        <w:jc w:val="left"/>
        <w:rPr>
          <w:rFonts w:ascii="Times New Roman"/>
          <w:color w:val="000000"/>
          <w:sz w:val="21"/>
        </w:rPr>
      </w:pPr>
      <w:r>
        <w:rPr>
          <w:rFonts w:ascii="OWFOEH+TimesNewRomanPSMT" w:hAnsi="OWFOEH+TimesNewRomanPSMT" w:cs="OWFOEH+TimesNewRomanPSMT"/>
          <w:color w:val="000000"/>
          <w:spacing w:val="-1"/>
          <w:sz w:val="21"/>
        </w:rPr>
        <w:t>……………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End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EONOCT+TimesNewRomanPS-BoldMT"/>
          <w:color w:val="000000"/>
          <w:spacing w:val="1"/>
          <w:sz w:val="21"/>
        </w:rPr>
        <w:t>of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EONOCT+TimesNewRomanPS-BoldMT"/>
          <w:color w:val="000000"/>
          <w:sz w:val="21"/>
        </w:rPr>
        <w:t>Report</w:t>
      </w:r>
      <w:r>
        <w:rPr>
          <w:rFonts w:ascii="OWFOEH+TimesNewRomanPSMT" w:hAnsi="OWFOEH+TimesNewRomanPSMT" w:cs="OWFOEH+TimesNewRomanPSMT"/>
          <w:color w:val="000000"/>
          <w:spacing w:val="-1"/>
          <w:sz w:val="21"/>
        </w:rPr>
        <w:t>……………</w:t>
      </w:r>
    </w:p>
    <w:p w:rsidR="006D1FBB" w:rsidRDefault="006D1F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6D1FBB" w:rsidSect="006D1FBB">
      <w:pgSz w:w="11900" w:h="162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7E4C4B4-9487-4FD5-8282-C480938AE0E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8C9E12F-0061-48D5-9772-3037CB2C45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BF609BCD-73CE-4A13-A15D-D767DC8FBCD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4C7AE1A-E8F7-4F9D-B4C7-E2A9A3B796BF}"/>
  </w:font>
  <w:font w:name="EONOCT+TimesNewRomanPS-BoldMT">
    <w:charset w:val="01"/>
    <w:family w:val="auto"/>
    <w:pitch w:val="variable"/>
    <w:sig w:usb0="01010101" w:usb1="01010101" w:usb2="01010101" w:usb3="01010101" w:csb0="01010101" w:csb1="01010101"/>
    <w:embedRegular r:id="rId5" w:fontKey="{310813B3-7ECA-4F14-8A6B-3BF6FBC9E13A}"/>
  </w:font>
  <w:font w:name="OWFOEH+TimesNewRomanPSMT">
    <w:charset w:val="01"/>
    <w:family w:val="auto"/>
    <w:pitch w:val="variable"/>
    <w:sig w:usb0="01010101" w:usb1="01010101" w:usb2="01010101" w:usb3="01010101" w:csb0="01010101" w:csb1="01010101"/>
    <w:embedRegular r:id="rId6" w:fontKey="{7D2B243A-26B4-4977-8A18-CFD1E5F4CA93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2E0D418-07D2-4A02-8386-5212EEBDE7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/>
  <w:defaultTabStop w:val="708"/>
  <w:characterSpacingControl w:val="doNotCompress"/>
  <w:compat>
    <w:useFELayout/>
  </w:compat>
  <w:rsids>
    <w:rsidRoot w:val="00BA5B2D"/>
    <w:rsid w:val="006C2C0D"/>
    <w:rsid w:val="006D1FBB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6D1FBB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6D1FB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2020-03-13T01:37:00Z</dcterms:created>
  <dcterms:modified xsi:type="dcterms:W3CDTF">2020-03-13T01:38:00Z</dcterms:modified>
</cp:coreProperties>
</file>